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9A" w:rsidRPr="008E0677" w:rsidRDefault="00CB319A" w:rsidP="00CB31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45C92" w:rsidRPr="00D45C92" w:rsidRDefault="00D45C92" w:rsidP="00D45C9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образование </w:t>
      </w:r>
      <w:proofErr w:type="spell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Переясловская</w:t>
      </w:r>
      <w:proofErr w:type="spellEnd"/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казённое специальное учебно-воспитательное</w:t>
      </w:r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закрытого типа специальная общеобразовательная школа Краснодарского края для обучающихся с </w:t>
      </w:r>
      <w:proofErr w:type="spell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опасным) поведением</w:t>
      </w: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УТВЕРЖДЕНО</w:t>
      </w: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педагогического совета                              </w:t>
      </w: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августа 2017 года протокол №1</w:t>
      </w: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Председатель</w:t>
      </w:r>
    </w:p>
    <w:p w:rsidR="00D45C92" w:rsidRPr="00D45C92" w:rsidRDefault="00D45C92" w:rsidP="00D4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________________      </w:t>
      </w:r>
      <w:proofErr w:type="spell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Н.А.Лысенков</w:t>
      </w:r>
      <w:proofErr w:type="spell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D45C92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адаптированная рабочая программа </w:t>
      </w:r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ОВЗ </w:t>
      </w:r>
    </w:p>
    <w:p w:rsidR="00D45C92" w:rsidRPr="00D45C92" w:rsidRDefault="00D45C92" w:rsidP="00D45C9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задержкой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психического развития)</w:t>
      </w:r>
    </w:p>
    <w:p w:rsidR="00CB319A" w:rsidRPr="008E0677" w:rsidRDefault="00CB319A" w:rsidP="00CB31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19A" w:rsidRPr="00D45C92" w:rsidRDefault="00D45C92" w:rsidP="00D45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B319A" w:rsidRPr="008E0677" w:rsidRDefault="00D45C92" w:rsidP="00CB319A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319A"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геометрии</w:t>
      </w:r>
    </w:p>
    <w:p w:rsidR="00CB319A" w:rsidRPr="008E0677" w:rsidRDefault="00CB319A" w:rsidP="00CB319A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19A" w:rsidRDefault="00CB319A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образования (</w:t>
      </w:r>
      <w:proofErr w:type="gramStart"/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</w:t>
      </w:r>
      <w:proofErr w:type="gramEnd"/>
      <w:r w:rsid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основное общее  (</w:t>
      </w:r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>7 – 9  классы</w:t>
      </w:r>
      <w:r w:rsid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E0677" w:rsidRPr="008E0677" w:rsidRDefault="008E0677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677" w:rsidRDefault="00CB319A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204  </w:t>
      </w:r>
    </w:p>
    <w:p w:rsidR="00CB319A" w:rsidRPr="008E0677" w:rsidRDefault="00CB319A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CB319A" w:rsidRDefault="00CB319A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Зиненко</w:t>
      </w:r>
      <w:proofErr w:type="gramEnd"/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Нина Александровна</w:t>
      </w:r>
    </w:p>
    <w:p w:rsidR="008E0677" w:rsidRPr="008E0677" w:rsidRDefault="008E0677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19A" w:rsidRPr="008E0677" w:rsidRDefault="00CB319A" w:rsidP="00CB319A">
      <w:pPr>
        <w:tabs>
          <w:tab w:val="left" w:pos="142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ar-SA"/>
        </w:rPr>
      </w:pPr>
      <w:r w:rsidRPr="008E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ФГОС основного общего образования на основе </w:t>
      </w:r>
      <w:r w:rsidRPr="008E0677">
        <w:rPr>
          <w:rFonts w:ascii="Times New Roman" w:hAnsi="Times New Roman" w:cs="Times New Roman"/>
          <w:color w:val="000000"/>
          <w:sz w:val="28"/>
          <w:szCs w:val="28"/>
        </w:rPr>
        <w:t xml:space="preserve">рабочей программы общеобразовательных учреждений по геометрии для 7 – 9 классов к линии УМК Л.С. </w:t>
      </w:r>
      <w:proofErr w:type="spellStart"/>
      <w:r w:rsidRPr="008E0677">
        <w:rPr>
          <w:rFonts w:ascii="Times New Roman" w:hAnsi="Times New Roman" w:cs="Times New Roman"/>
          <w:color w:val="000000"/>
          <w:sz w:val="28"/>
          <w:szCs w:val="28"/>
        </w:rPr>
        <w:t>Атанасяна</w:t>
      </w:r>
      <w:proofErr w:type="spellEnd"/>
      <w:r w:rsidRPr="008E0677">
        <w:rPr>
          <w:rFonts w:ascii="Times New Roman" w:hAnsi="Times New Roman" w:cs="Times New Roman"/>
          <w:color w:val="000000"/>
          <w:sz w:val="28"/>
          <w:szCs w:val="28"/>
        </w:rPr>
        <w:t xml:space="preserve"> и др./ Составитель: Т.А. </w:t>
      </w:r>
      <w:proofErr w:type="spellStart"/>
      <w:r w:rsidRPr="008E0677">
        <w:rPr>
          <w:rFonts w:ascii="Times New Roman" w:hAnsi="Times New Roman" w:cs="Times New Roman"/>
          <w:color w:val="000000"/>
          <w:sz w:val="28"/>
          <w:szCs w:val="28"/>
        </w:rPr>
        <w:t>Бурмистрова</w:t>
      </w:r>
      <w:proofErr w:type="spellEnd"/>
      <w:r w:rsidRPr="008E0677">
        <w:rPr>
          <w:rFonts w:ascii="Times New Roman" w:hAnsi="Times New Roman" w:cs="Times New Roman"/>
          <w:color w:val="000000"/>
          <w:sz w:val="28"/>
          <w:szCs w:val="28"/>
        </w:rPr>
        <w:t>. –М.: Просвещение, 2014 г.</w:t>
      </w:r>
    </w:p>
    <w:p w:rsidR="00CB319A" w:rsidRPr="008E0677" w:rsidRDefault="00CB319A" w:rsidP="00CB319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E0677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B319A" w:rsidRDefault="004D6DC1" w:rsidP="004D6DC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4D6DC1" w:rsidRPr="004D6DC1" w:rsidRDefault="004D6DC1" w:rsidP="004D6DC1">
      <w:pPr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D6DC1">
        <w:rPr>
          <w:rFonts w:ascii="Times New Roman" w:hAnsi="Times New Roman"/>
          <w:color w:val="000000"/>
          <w:sz w:val="26"/>
          <w:szCs w:val="26"/>
        </w:rPr>
        <w:t>Образовательная программа обучения адресована учащимся 7-9 классов. Дети с ЗПР испытывают стойкие затруднения в обучении, хотя они не имеют ярко выраженных сенсорных отклонений, грубых нарушений интеллектуального и речевого развития.  Трудности обучения таких детей обусловлены не только социальными факторами или педагогической запущенностью, но и определенными изменениями функционального состояния мозга. Своеобразие психической деятельности учащихся, на которых рассчитана программа, характеризуется тем, что они имеют:</w:t>
      </w:r>
    </w:p>
    <w:p w:rsidR="004D6DC1" w:rsidRPr="004D6DC1" w:rsidRDefault="004D6DC1" w:rsidP="004D6DC1">
      <w:pPr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D6DC1">
        <w:rPr>
          <w:rFonts w:ascii="Times New Roman" w:hAnsi="Times New Roman"/>
          <w:color w:val="000000"/>
          <w:sz w:val="26"/>
          <w:szCs w:val="26"/>
        </w:rPr>
        <w:t>- низкий уровень познавательной активности, вследствие чего эти дети овладевают гораздо меньшим объемом знаний и представлений об окружающем мире, чем их нормально развивающиеся сверстники;</w:t>
      </w:r>
    </w:p>
    <w:p w:rsidR="004D6DC1" w:rsidRPr="004D6DC1" w:rsidRDefault="004D6DC1" w:rsidP="004D6DC1">
      <w:pPr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D6DC1">
        <w:rPr>
          <w:rFonts w:ascii="Times New Roman" w:hAnsi="Times New Roman"/>
          <w:color w:val="000000"/>
          <w:sz w:val="26"/>
          <w:szCs w:val="26"/>
        </w:rPr>
        <w:t>- усвоение знаний носит пассивный характер, знания с трудом актуализируются;</w:t>
      </w:r>
    </w:p>
    <w:p w:rsidR="004D6DC1" w:rsidRPr="004D6DC1" w:rsidRDefault="004D6DC1" w:rsidP="004D6DC1">
      <w:pPr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D6DC1">
        <w:rPr>
          <w:rFonts w:ascii="Times New Roman" w:hAnsi="Times New Roman"/>
          <w:color w:val="000000"/>
          <w:sz w:val="26"/>
          <w:szCs w:val="26"/>
        </w:rPr>
        <w:t>- слабый уровень развития познавательной сферы (внимания, памяти, мышления, речи, интересов) и эмоциональной сферы.</w:t>
      </w:r>
    </w:p>
    <w:p w:rsidR="004D6DC1" w:rsidRPr="004D6DC1" w:rsidRDefault="004D6DC1" w:rsidP="004D6DC1">
      <w:pPr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D6DC1">
        <w:rPr>
          <w:rFonts w:ascii="Times New Roman" w:hAnsi="Times New Roman"/>
          <w:color w:val="000000"/>
          <w:sz w:val="26"/>
          <w:szCs w:val="26"/>
        </w:rPr>
        <w:t>Вместе с тем дети с ЗПР имеют потенциальные возможности. Однако, эти возможности реализуются в условиях, когда познавательная деятельность учащихся специально стимулируется.</w:t>
      </w:r>
    </w:p>
    <w:p w:rsidR="004D6DC1" w:rsidRPr="00873618" w:rsidRDefault="004D6DC1" w:rsidP="004D6DC1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73618">
        <w:rPr>
          <w:rFonts w:ascii="Times New Roman" w:hAnsi="Times New Roman"/>
          <w:color w:val="000000"/>
          <w:sz w:val="26"/>
          <w:szCs w:val="26"/>
        </w:rPr>
        <w:t>Коррекционная работа призвана создать образовательную среду и условия, позволяющие детям с ограниченными возможностями получить качественное образование по математике,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</w:t>
      </w:r>
      <w:r w:rsidRPr="00873618">
        <w:rPr>
          <w:rFonts w:ascii="Times New Roman" w:hAnsi="Times New Roman"/>
          <w:i/>
          <w:iCs/>
          <w:color w:val="000000"/>
          <w:sz w:val="26"/>
          <w:szCs w:val="26"/>
        </w:rPr>
        <w:t>.</w:t>
      </w:r>
    </w:p>
    <w:p w:rsidR="004D6DC1" w:rsidRPr="00D45C92" w:rsidRDefault="004D6DC1" w:rsidP="00D45C92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73618">
        <w:rPr>
          <w:rFonts w:ascii="Times New Roman" w:hAnsi="Times New Roman"/>
          <w:color w:val="000000"/>
          <w:sz w:val="26"/>
          <w:szCs w:val="26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В 7- 9-ых классах предусмотрена индивидуальная работа с учащимися с ОВЗ, включающая в себя индивидуально-дифференцированный подход при подготовке к уроку и в ходе его проведения: </w:t>
      </w:r>
      <w:proofErr w:type="spellStart"/>
      <w:r w:rsidRPr="00873618">
        <w:rPr>
          <w:rFonts w:ascii="Times New Roman" w:hAnsi="Times New Roman"/>
          <w:color w:val="000000"/>
          <w:sz w:val="26"/>
          <w:szCs w:val="26"/>
        </w:rPr>
        <w:t>разноуровневые</w:t>
      </w:r>
      <w:proofErr w:type="spellEnd"/>
      <w:r w:rsidRPr="00873618">
        <w:rPr>
          <w:rFonts w:ascii="Times New Roman" w:hAnsi="Times New Roman"/>
          <w:color w:val="000000"/>
          <w:sz w:val="26"/>
          <w:szCs w:val="26"/>
        </w:rPr>
        <w:t xml:space="preserve"> текущие задания, самостоятельные и контрольные работы, </w:t>
      </w:r>
      <w:r w:rsidR="00D45C92">
        <w:rPr>
          <w:rFonts w:ascii="Times New Roman" w:hAnsi="Times New Roman"/>
          <w:color w:val="000000"/>
          <w:sz w:val="26"/>
          <w:szCs w:val="26"/>
        </w:rPr>
        <w:t>индивидуальные домашние задания.</w:t>
      </w:r>
    </w:p>
    <w:p w:rsidR="000C269E" w:rsidRPr="004D6DC1" w:rsidRDefault="000C269E" w:rsidP="004D6DC1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6D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концу изучения курса геометрии в основной школе будет обеспечена готовность учащихся к дальнейшему образованию.</w:t>
      </w:r>
    </w:p>
    <w:p w:rsidR="00F90C4B" w:rsidRPr="00F90C4B" w:rsidRDefault="00F90C4B" w:rsidP="00F90C4B">
      <w:pPr>
        <w:pStyle w:val="a3"/>
        <w:ind w:left="-567"/>
        <w:rPr>
          <w:sz w:val="26"/>
          <w:szCs w:val="26"/>
        </w:rPr>
      </w:pPr>
      <w:r w:rsidRPr="00F90C4B">
        <w:rPr>
          <w:i/>
          <w:iCs/>
          <w:sz w:val="26"/>
          <w:szCs w:val="26"/>
        </w:rPr>
        <w:t>1) в направлении личностного развития</w:t>
      </w:r>
      <w:r w:rsidRPr="00F90C4B">
        <w:rPr>
          <w:sz w:val="26"/>
          <w:szCs w:val="26"/>
        </w:rPr>
        <w:br/>
        <w:t>• развитие логического и критического мышления, культуры речи, способности к умственному эксперименту;</w:t>
      </w:r>
      <w:r w:rsidRPr="00F90C4B">
        <w:rPr>
          <w:sz w:val="26"/>
          <w:szCs w:val="26"/>
        </w:rPr>
        <w:br/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  <w:r w:rsidRPr="00F90C4B">
        <w:rPr>
          <w:sz w:val="26"/>
          <w:szCs w:val="26"/>
        </w:rPr>
        <w:br/>
        <w:t>• воспитание качеств личности, обеспечивающих социальную мобильность, способность принимать самостоятельные решения;</w:t>
      </w:r>
      <w:r w:rsidRPr="00F90C4B">
        <w:rPr>
          <w:sz w:val="26"/>
          <w:szCs w:val="26"/>
        </w:rPr>
        <w:br/>
        <w:t>• формирование качеств мышления, необходимых для адаптации в современном информационном обществе;</w:t>
      </w:r>
      <w:r w:rsidRPr="00F90C4B">
        <w:rPr>
          <w:sz w:val="26"/>
          <w:szCs w:val="26"/>
        </w:rPr>
        <w:br/>
      </w:r>
      <w:r w:rsidRPr="00F90C4B">
        <w:rPr>
          <w:sz w:val="26"/>
          <w:szCs w:val="26"/>
        </w:rPr>
        <w:lastRenderedPageBreak/>
        <w:t>• развитие интереса к математическому творчеству</w:t>
      </w:r>
      <w:r>
        <w:rPr>
          <w:sz w:val="26"/>
          <w:szCs w:val="26"/>
        </w:rPr>
        <w:t xml:space="preserve"> и математических способностей;\</w:t>
      </w:r>
      <w:r w:rsidRPr="00F90C4B">
        <w:rPr>
          <w:sz w:val="26"/>
          <w:szCs w:val="26"/>
        </w:rPr>
        <w:br/>
      </w:r>
      <w:r w:rsidRPr="00F90C4B">
        <w:rPr>
          <w:i/>
          <w:iCs/>
          <w:sz w:val="26"/>
          <w:szCs w:val="26"/>
        </w:rPr>
        <w:t xml:space="preserve">2) в </w:t>
      </w:r>
      <w:proofErr w:type="spellStart"/>
      <w:r w:rsidRPr="00F90C4B">
        <w:rPr>
          <w:i/>
          <w:iCs/>
          <w:sz w:val="26"/>
          <w:szCs w:val="26"/>
        </w:rPr>
        <w:t>метапредметном</w:t>
      </w:r>
      <w:proofErr w:type="spellEnd"/>
      <w:r w:rsidRPr="00F90C4B">
        <w:rPr>
          <w:i/>
          <w:iCs/>
          <w:sz w:val="26"/>
          <w:szCs w:val="26"/>
        </w:rPr>
        <w:t xml:space="preserve"> направлении</w:t>
      </w:r>
      <w:r w:rsidRPr="00F90C4B">
        <w:rPr>
          <w:sz w:val="26"/>
          <w:szCs w:val="26"/>
        </w:rPr>
        <w:br/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  <w:r w:rsidRPr="00F90C4B">
        <w:rPr>
          <w:sz w:val="26"/>
          <w:szCs w:val="26"/>
        </w:rPr>
        <w:br/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  <w:r w:rsidRPr="00F90C4B">
        <w:rPr>
          <w:sz w:val="26"/>
          <w:szCs w:val="26"/>
        </w:rPr>
        <w:br/>
        <w:t xml:space="preserve"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</w:t>
      </w:r>
      <w:r>
        <w:rPr>
          <w:sz w:val="26"/>
          <w:szCs w:val="26"/>
        </w:rPr>
        <w:t>сфер человеческой деятельности;</w:t>
      </w:r>
      <w:r w:rsidRPr="00F90C4B">
        <w:rPr>
          <w:sz w:val="26"/>
          <w:szCs w:val="26"/>
        </w:rPr>
        <w:br/>
      </w:r>
      <w:r w:rsidRPr="00F90C4B">
        <w:rPr>
          <w:i/>
          <w:iCs/>
          <w:sz w:val="26"/>
          <w:szCs w:val="26"/>
        </w:rPr>
        <w:t>3) в предметном направлении</w:t>
      </w:r>
      <w:r w:rsidRPr="00F90C4B">
        <w:rPr>
          <w:sz w:val="26"/>
          <w:szCs w:val="26"/>
        </w:rPr>
        <w:br/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  <w:r w:rsidRPr="00F90C4B">
        <w:rPr>
          <w:sz w:val="26"/>
          <w:szCs w:val="26"/>
        </w:rPr>
        <w:br/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0C269E" w:rsidRPr="00F90C4B" w:rsidRDefault="000C269E" w:rsidP="00F90C4B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0C4B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Наглядная геометрия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0C269E" w:rsidRPr="00875346" w:rsidRDefault="000C269E" w:rsidP="000C269E">
      <w:pPr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объём прямоугольного параллелепипеда.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Геометрические фигуры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0C269E" w:rsidRPr="00875346" w:rsidRDefault="000C269E" w:rsidP="000C269E">
      <w:pPr>
        <w:numPr>
          <w:ilvl w:val="0"/>
          <w:numId w:val="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простейшие планиметрические задачи в пространстве.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Измерение геометрических величин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длину окружности, длину дуги окружности;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0C269E" w:rsidRPr="00875346" w:rsidRDefault="000C269E" w:rsidP="000C269E">
      <w:pPr>
        <w:numPr>
          <w:ilvl w:val="0"/>
          <w:numId w:val="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Координаты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длину отрезка по координатам его концов; вычислять координаты </w:t>
      </w:r>
    </w:p>
    <w:p w:rsidR="000C269E" w:rsidRPr="00875346" w:rsidRDefault="000C269E" w:rsidP="000C269E">
      <w:pPr>
        <w:numPr>
          <w:ilvl w:val="0"/>
          <w:numId w:val="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координатного метода при решении задан на вычисление и доказательство».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Векторы</w:t>
      </w:r>
    </w:p>
    <w:p w:rsidR="000C269E" w:rsidRPr="00875346" w:rsidRDefault="000C269E" w:rsidP="000C269E">
      <w:pPr>
        <w:numPr>
          <w:ilvl w:val="0"/>
          <w:numId w:val="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середины отрезка;</w:t>
      </w:r>
    </w:p>
    <w:p w:rsidR="000C269E" w:rsidRPr="00875346" w:rsidRDefault="000C269E" w:rsidP="000C269E">
      <w:pPr>
        <w:numPr>
          <w:ilvl w:val="0"/>
          <w:numId w:val="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координатный метод для изучения свойств прямых и окружностей.</w:t>
      </w:r>
    </w:p>
    <w:p w:rsidR="000C269E" w:rsidRPr="00875346" w:rsidRDefault="000C269E" w:rsidP="000C26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Выпускник научится:</w:t>
      </w:r>
    </w:p>
    <w:p w:rsidR="000C269E" w:rsidRPr="00875346" w:rsidRDefault="000C269E" w:rsidP="000C269E">
      <w:pPr>
        <w:numPr>
          <w:ilvl w:val="0"/>
          <w:numId w:val="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0C269E" w:rsidRPr="00875346" w:rsidRDefault="000C269E" w:rsidP="000C269E">
      <w:pPr>
        <w:numPr>
          <w:ilvl w:val="0"/>
          <w:numId w:val="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0C269E" w:rsidRPr="00875346" w:rsidRDefault="000C269E" w:rsidP="000C269E">
      <w:pPr>
        <w:numPr>
          <w:ilvl w:val="0"/>
          <w:numId w:val="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Содержание учебного предмета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Наглядная геометрия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разверток многогранников, цилиндра и конуса.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объема; единицы объема. Объем прямоугольного параллелепипеда, куба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Геометрические фигуры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Прямые и углы. Точка, прямая, плоскость. Отрезок, луч. Угол. Виды углов. Вертикальные и смежные углы. Биссектриса угла.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Параллельные и пересекающееся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Геометрическое место точек. Свойства биссектрисы угла и серединного перпендикуляра к отрезку.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Соотношение между сторонами и углами треугольника.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котангенс, острого угла прямоугольного треугольника и углов от 0 до 180˚;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Геометрические преобразования. Понятие о равенстве фигур. Понятие о движении: осевая и центральная симметрия, параллельный перенос, поворот. Понятие о подобии фигур и гомотетии.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Построение с помощью циркуля и линейки. Основные задачи на построение: деление отрезка на пополам; построение угла, равного данному; построение треугольника по трем сторонам; построение перпендикуляра к прямой; построение биссектрисы угла; деление отрезка на n равных частей.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задач на вычисление, доказательство и построение с использованием свойств изученных фигур.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Измерение геометрических величин.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 Длинна отрезка. Расстояние от точки до прямой. Расстояние между параллельными прямыми.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Периметр многоугольника.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Длинна окружности, число ᴨ; длинна дуги окружности.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Градусная мера угла, соответствие между величиной центрального угла и длинной дуги окружности.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задач на вычисление и доказательства с использованием изученных формул.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Координаты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Уравнение прямой. Координаты середины отрезка. Формула расстояния между двумя точками плоскости. Уравнение окружности.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Векторы.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 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Теоретико-множественные понятия.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 Множество, элемент множества. Задание множеств перечислением множеств элементов, характеристическим свойством. Подмножество. Объединение и пересечение множеств.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Элементы логики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Определение. Аксиомы и теоремы. Доказательство. Доказательство от противного. Теорема, обратная данной. Пример и контр пример.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Понятия о равносильности, следовании, употребление логических связок </w:t>
      </w: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если…, то…, в том и только в том случае, 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логические связки </w:t>
      </w:r>
      <w:r w:rsidRPr="00875346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и, или.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Геометрия в историческом развитии</w:t>
      </w: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п. Золотое сечение. «Начала» Эвклида. Л. Эйлер. Н.И. Лобачевский. История пятого постулата.</w:t>
      </w:r>
    </w:p>
    <w:p w:rsidR="000C269E" w:rsidRPr="00875346" w:rsidRDefault="000C269E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34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C810E4" w:rsidRPr="00875346" w:rsidRDefault="00C810E4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10E4" w:rsidRDefault="00C810E4" w:rsidP="000C269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Тематическое планирование</w:t>
      </w:r>
    </w:p>
    <w:p w:rsidR="00C810E4" w:rsidRPr="00C810E4" w:rsidRDefault="00C810E4" w:rsidP="00C810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10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класс</w:t>
      </w:r>
    </w:p>
    <w:tbl>
      <w:tblPr>
        <w:tblpPr w:leftFromText="180" w:rightFromText="180" w:vertAnchor="text" w:horzAnchor="margin" w:tblpXSpec="center" w:tblpY="139"/>
        <w:tblW w:w="10666" w:type="dxa"/>
        <w:tblLayout w:type="fixed"/>
        <w:tblLook w:val="0000" w:firstRow="0" w:lastRow="0" w:firstColumn="0" w:lastColumn="0" w:noHBand="0" w:noVBand="0"/>
      </w:tblPr>
      <w:tblGrid>
        <w:gridCol w:w="817"/>
        <w:gridCol w:w="142"/>
        <w:gridCol w:w="3827"/>
        <w:gridCol w:w="992"/>
        <w:gridCol w:w="4888"/>
      </w:tblGrid>
      <w:tr w:rsidR="00C810E4" w:rsidRPr="00C810E4" w:rsidTr="0052442D">
        <w:trPr>
          <w:trHeight w:val="70"/>
        </w:trPr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</w:p>
          <w:p w:rsidR="00C810E4" w:rsidRPr="00C810E4" w:rsidRDefault="00C810E4" w:rsidP="00C81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параграфа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875346" w:rsidP="00C810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Разделы,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810E4" w:rsidRPr="00C810E4" w:rsidTr="0052442D">
        <w:trPr>
          <w:trHeight w:val="315"/>
        </w:trPr>
        <w:tc>
          <w:tcPr>
            <w:tcW w:w="9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0E4" w:rsidRDefault="00C810E4" w:rsidP="00C81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  <w:p w:rsidR="00C810E4" w:rsidRPr="00C810E4" w:rsidRDefault="00C810E4" w:rsidP="00C81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чество</w:t>
            </w:r>
            <w:proofErr w:type="spellEnd"/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часов</w:t>
            </w:r>
          </w:p>
        </w:tc>
        <w:tc>
          <w:tcPr>
            <w:tcW w:w="48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0E4" w:rsidRPr="0088484C" w:rsidRDefault="0088484C" w:rsidP="008848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88484C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EF1FCF" w:rsidRPr="00875346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8753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Глава 1. Начальные геометрические </w:t>
            </w:r>
            <w:r w:rsidR="008753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D8570B" w:rsidRDefault="00474F0E" w:rsidP="00F3746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Объяснять, что такое отрезок, луч, угол, какой угол называется развернутым; обосновывать взаимное расположение двух прямых на плоскости; </w:t>
            </w:r>
            <w:r w:rsidRPr="00474F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что такое отрезок, луч, угол, какой угол называется развернутым; формулировать и обосновывать равенство отрезков и углов;</w:t>
            </w:r>
            <w:r w:rsidRPr="00474F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как измеряются отрезки и углы, что такое градус и градусная мера угла, какой угол называется прямым, острым, тупым; формулировать и обосновывать случаи, когда точка делит отрезок на два отрезка и когда луч делит угол на два угла;</w:t>
            </w:r>
            <w:r w:rsidRPr="00474F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4F0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какие углы называются смежными и вертикальными;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фигурами.</w:t>
            </w:r>
            <w:r w:rsidR="0079467E" w:rsidRPr="00EC47CD">
              <w:rPr>
                <w:b/>
                <w:bCs/>
              </w:rPr>
              <w:t xml:space="preserve"> </w:t>
            </w: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Прямая и отрезок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 и угол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Сравнение отрезков и углов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4, 5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отрезков. Измерение углов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Перпендикулярные прямые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875346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3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875346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C810E4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585D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2. Треугольники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Объяснять, какая фигура называется треугольником, что такое вершины, стороны, углы и периметр треугольника, какие треугольники называются равными; изображать и распознавать на чертежах треугольники и их элементы; формулировать и доказывать признаки равенства треугольников; 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решать задачи, связанные с признаками равенства треугольников; сопоставлять полученный результат с условием задачи; анализировать возможные случаи.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что называется перпендикуляром, проведенным из данной точки к данной прямой;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формулировать</w:t>
            </w:r>
            <w:proofErr w:type="gramEnd"/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доказывать теорему о перпендикуляре к прямой. объяснять, какой треугольник называется равнобедренным и какой равносторонним; объяснять, какие отрезки называются медианой, биссектрисой и высотой треугольника; 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определение окружности; 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</w:t>
            </w:r>
            <w:proofErr w:type="gramEnd"/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, что такое центр, радиус, диаметр и хорда окружности; 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решать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 </w:t>
            </w:r>
          </w:p>
          <w:p w:rsidR="00EF1FCF" w:rsidRPr="0079467E" w:rsidRDefault="0079467E" w:rsidP="007946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</w:t>
            </w: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Медианы, биссектрисы и высоты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Второй и третий признаки равенства треугольников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на построение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Решение задач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10E4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585D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3. Параллельные прямые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определение параллельных прямых; объяснять с помощью рисунка, какие углы, образованнее при пересечении двух прямых секущей, называются накрест лежащими, какие односторонними и какие соответственными; 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теоремы, выражающие признаки параллельности двух прямых; </w:t>
            </w:r>
            <w:r w:rsidRPr="00794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Формулировать аксиому параллельных прямых и выводить следствия из неё;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формулировать и доказывать теоремы о свойствах, обратные теоремам о признаках параллельности, связанных с накрест лежащими, соответственными и односторонними  углами, в связи с этим объяснять, что такое условие и заключение теоремы, какая теорема называется обратной по отношению к данной теореме;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объяснять, в чем  заключается метод доказательства от противного;</w:t>
            </w:r>
          </w:p>
          <w:p w:rsidR="0079467E" w:rsidRPr="0079467E" w:rsidRDefault="0079467E" w:rsidP="0079467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приводить примеры использования этого метода;</w:t>
            </w:r>
          </w:p>
          <w:p w:rsidR="00EF1FCF" w:rsidRPr="00F37460" w:rsidRDefault="0079467E" w:rsidP="00F3746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79467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решать задачи на вычислени</w:t>
            </w:r>
            <w:r w:rsidR="00F3746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е, доказательство и построение.</w:t>
            </w: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 параллельности прямых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Аксиома параллельных прямых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585D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Глава 4. Соотношения между сторонами и углами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теорему о сумме углов треугольника и её следствие о внешнем угле треугольника; проводить классификацию треугольников по углам;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решать задачи на вычисление и доказательство, связанные с теоремой о сумме углов треугольника;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случаи.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решать задачи на вычисление, доказательство и построение, связанные с соотношениями между сторонами и углами треугольника, при необходимости проводить по ходу решения дополнительные построения;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анализировать возможные случаи.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 о свойствах прямоугольных треугольников (прямоугольный треугольник с углом </w:t>
            </w:r>
            <m:oMath>
              <m:sSup>
                <m:sSupPr>
                  <m:ctrlPr>
                    <w:rPr>
                      <w:rFonts w:ascii="Cambria Math" w:eastAsia="Arial Unicode MS" w:hAnsi="Cambria Math" w:cs="Times New Roman"/>
                      <w:b/>
                      <w:i/>
                      <w:color w:val="000000"/>
                      <w:lang w:val="en-US" w:eastAsia="ru-RU" w:bidi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Arial Unicode MS" w:hAnsi="Cambria Math" w:cs="Times New Roman"/>
                      <w:color w:val="000000"/>
                      <w:lang w:eastAsia="ru-RU"/>
                    </w:rPr>
                    <m:t>30</m:t>
                  </m:r>
                  <m:ctrlPr>
                    <w:rPr>
                      <w:rFonts w:ascii="Cambria Math" w:eastAsia="Arial Unicode MS" w:hAnsi="Cambria Math" w:cs="Times New Roman"/>
                      <w:b/>
                      <w:i/>
                      <w:color w:val="000000"/>
                      <w:lang w:eastAsia="ru-RU"/>
                    </w:rPr>
                  </m:ctrlPr>
                </m:e>
                <m:sup>
                  <m:r>
                    <m:rPr>
                      <m:sty m:val="bi"/>
                    </m:rPr>
                    <w:rPr>
                      <w:rFonts w:ascii="Cambria Math" w:eastAsia="Arial Unicode MS" w:hAnsi="Cambria Math" w:cs="Times New Roman"/>
                      <w:color w:val="000000"/>
                      <w:lang w:eastAsia="ru-RU"/>
                    </w:rPr>
                    <m:t>0</m:t>
                  </m:r>
                  <m:ctrlPr>
                    <w:rPr>
                      <w:rFonts w:ascii="Cambria Math" w:eastAsia="Arial Unicode MS" w:hAnsi="Cambria Math" w:cs="Times New Roman"/>
                      <w:b/>
                      <w:i/>
                      <w:color w:val="000000"/>
                      <w:lang w:eastAsia="ru-RU"/>
                    </w:rPr>
                  </m:ctrlPr>
                </m:sup>
              </m:sSup>
            </m:oMath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; формулировать определения расстояния от точки до прямой, расстояния между параллельными прямыми; 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решать задачи на вычисление, связанные с теоремами о свойствах прямоугольных треугольников, с расстоянием между параллельными прямыми;</w:t>
            </w:r>
          </w:p>
          <w:p w:rsidR="0052442D" w:rsidRPr="0052442D" w:rsidRDefault="0052442D" w:rsidP="0052442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</w:t>
            </w:r>
            <w:proofErr w:type="gramEnd"/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полученный результат с условием задачи; анализировать возможные случаи.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формулировать и доказывать теоремы о признаках  равенства прямоугольных треугольников; 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ешать задачи на построение треугольника по трем сторонам, при необходимости проводить по ходу решения дополнительные построения; </w:t>
            </w:r>
          </w:p>
          <w:p w:rsidR="00EF1FCF" w:rsidRPr="00F37460" w:rsidRDefault="0052442D" w:rsidP="00524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42D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сопоставлять полученный результат с условием задачи; исследовать возможные случаи</w:t>
            </w:r>
            <w:r w:rsidRPr="0052442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углов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Соотношения между сторонами и углами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Прямоугольные треугольники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треугольника по трём элементам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Контрольная работа №5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Повторение. Решение задач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585D4D" w:rsidRDefault="00585D4D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Уметь применять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теоретический материал к решению задач</w:t>
            </w:r>
            <w:r w:rsidRPr="00585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F1FCF" w:rsidRPr="00C810E4" w:rsidTr="0052442D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Прямая и отрезок. Луч и угол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 Сравнение отрезков и углов»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«Смежные и вертикальные углы»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Треугольники. Повторение и 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«Свойства равнобедренного треугольника»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«Признаки равенства треугольников»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«Признаки параллельности двух прямых 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«Аксиома параллельных прямых»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«Сумма углов треугольника. Неравенство треугольника»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52442D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 на построение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1FCF" w:rsidRPr="00C810E4" w:rsidRDefault="00EF1FCF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10E4" w:rsidRPr="00C810E4" w:rsidTr="0052442D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</w:t>
            </w:r>
          </w:p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</w:t>
            </w:r>
          </w:p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0E4" w:rsidRPr="00C810E4" w:rsidRDefault="00C810E4" w:rsidP="00C810E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810E4" w:rsidRPr="00C810E4" w:rsidRDefault="00C810E4" w:rsidP="0052442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10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3827"/>
        <w:gridCol w:w="992"/>
        <w:gridCol w:w="4962"/>
      </w:tblGrid>
      <w:tr w:rsidR="00EF1FCF" w:rsidRPr="00C810E4" w:rsidTr="002D398E">
        <w:trPr>
          <w:trHeight w:val="1495"/>
        </w:trPr>
        <w:tc>
          <w:tcPr>
            <w:tcW w:w="993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параграфа</w:t>
            </w:r>
          </w:p>
        </w:tc>
        <w:tc>
          <w:tcPr>
            <w:tcW w:w="3827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</w:t>
            </w:r>
          </w:p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Разделы, темы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F1FCF" w:rsidRPr="00C810E4" w:rsidRDefault="00EF1FCF" w:rsidP="00EF1FC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</w:t>
            </w:r>
          </w:p>
          <w:p w:rsidR="00EF1FCF" w:rsidRDefault="00EF1FCF" w:rsidP="00EF1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  <w:p w:rsidR="00EF1FCF" w:rsidRPr="00C810E4" w:rsidRDefault="00EF1FCF" w:rsidP="00EF1FC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чество</w:t>
            </w:r>
            <w:proofErr w:type="spellEnd"/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часов</w:t>
            </w:r>
          </w:p>
        </w:tc>
        <w:tc>
          <w:tcPr>
            <w:tcW w:w="4962" w:type="dxa"/>
            <w:tcBorders>
              <w:left w:val="single" w:sz="4" w:space="0" w:color="auto"/>
            </w:tcBorders>
          </w:tcPr>
          <w:p w:rsidR="00EF1FCF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</w:p>
          <w:p w:rsidR="00EF1FCF" w:rsidRPr="00C810E4" w:rsidRDefault="00EF1FCF" w:rsidP="00EF1FCF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8484C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2D398E" w:rsidRPr="00ED5EF2" w:rsidTr="002D398E">
        <w:tc>
          <w:tcPr>
            <w:tcW w:w="4820" w:type="dxa"/>
            <w:gridSpan w:val="3"/>
          </w:tcPr>
          <w:p w:rsidR="002D398E" w:rsidRPr="00C810E4" w:rsidRDefault="002D398E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5. Четырёхугольники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962" w:type="dxa"/>
            <w:vMerge w:val="restart"/>
          </w:tcPr>
          <w:p w:rsidR="002D398E" w:rsidRPr="00F37460" w:rsidRDefault="002D398E" w:rsidP="00F37460">
            <w:pPr>
              <w:tabs>
                <w:tab w:val="left" w:pos="8040"/>
              </w:tabs>
              <w:spacing w:after="1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Объяснять, что такое многоугольник, его вершины, смежные стороны, диагонали, изображать четырехугольники на чертежах; изображать и распознавать многоугольники на чертежах.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многоугольники. Формулировать и доказывать утверждение о сумме углов выпуклого многоугольника. Объяснять, какие стороны(вершины) называются противоположными. Формулировать определения параллелограмма, трапеции, равнобедренной и прямоугольной трапеций, прямоугольника, ромба, квадрата; распознавать и изображать эти четырехугольники. Формулировать и доказывать утверждения о свойствах и признаках указанных четырехугольников. Решать задачи на вычисление, доказательство и построение, связанные с этими видами четырехугольников. Объяснять, какие две точки называются симметричными относительно прямой(точки), в каком случае фигура называется симметричной относительно прямой(точки) и что такое ось(центр) симметрии фигуры. Приводить примеры фигур, обладающих осевой(центральной) симметрией, а также приводить примеры осевой и центральной симметр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t>ии в окружающей нас обстановке</w:t>
            </w:r>
          </w:p>
        </w:tc>
      </w:tr>
      <w:tr w:rsidR="002D398E" w:rsidRPr="00ED5EF2" w:rsidTr="002D398E">
        <w:tc>
          <w:tcPr>
            <w:tcW w:w="851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Многоугольники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c>
          <w:tcPr>
            <w:tcW w:w="851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Параллелограмм и трапеция 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c>
          <w:tcPr>
            <w:tcW w:w="851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Прямоугольник, ромб, квадрат</w:t>
            </w:r>
          </w:p>
        </w:tc>
        <w:tc>
          <w:tcPr>
            <w:tcW w:w="992" w:type="dxa"/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rPr>
          <w:trHeight w:val="334"/>
        </w:trPr>
        <w:tc>
          <w:tcPr>
            <w:tcW w:w="851" w:type="dxa"/>
            <w:tcBorders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98E" w:rsidRPr="00ED5EF2" w:rsidTr="002D398E">
        <w:trPr>
          <w:trHeight w:val="2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D398E" w:rsidRPr="00C810E4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2D398E" w:rsidRPr="00ED5EF2" w:rsidRDefault="002D398E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79"/>
        </w:trPr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:rsidR="00EF1FCF" w:rsidRPr="00C810E4" w:rsidRDefault="00EF1FCF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6. Площадь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</w:tcBorders>
          </w:tcPr>
          <w:p w:rsidR="00EF1FCF" w:rsidRPr="00F37460" w:rsidRDefault="002D398E" w:rsidP="00F374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398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Объяснять, как производится измерение площадей многоугольников; формулировать основные свойства площадей. Выводить формулы площадей  параллелограмма, треугольника, трапеции, с помощью формул площадей </w:t>
            </w: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прямоугольника и квадрата. Формулировать и доказывать теорему об отношении площадей треугольников, имеющих по равному углу. Формулировать и доказывать теорему Пифагора и обратную ей. Выводить формулу Герона для площади треугольника. Решать задачи на вычисление, доказательство и построение, связанные с формулам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t>и площадей и теоремой Пифагора.</w:t>
            </w: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многоугольника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параллелограмма, треугольника и трапеции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Теорема Пифагора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30"/>
        </w:trPr>
        <w:tc>
          <w:tcPr>
            <w:tcW w:w="851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15"/>
        </w:trPr>
        <w:tc>
          <w:tcPr>
            <w:tcW w:w="851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4820" w:type="dxa"/>
            <w:gridSpan w:val="3"/>
          </w:tcPr>
          <w:p w:rsidR="00EF1FCF" w:rsidRPr="00C810E4" w:rsidRDefault="00EF1FCF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7. Подобные треугольники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962" w:type="dxa"/>
            <w:vMerge w:val="restart"/>
          </w:tcPr>
          <w:p w:rsidR="00EF1FCF" w:rsidRPr="00ED5EF2" w:rsidRDefault="002D398E" w:rsidP="002D3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398E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понятие пропорциональности отрезков. Формулировать определения подобных треугольников и коэффициента подобия. Формулировать и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пропорциональных отрезках в прямоугольном треугольнике. Объяснять, что такое метод подобия в задачах на построение, и приводить примеры этого метода. Объяснять, как можно использовать свойства подобных треугольников в измерительных работах на местности. Объяснять, как ввести понятие подобия для произвольных фигур. Формулировать определения и иллюстрировать понятия синуса, косинуса и тангенса острого угла прямоугольного треугольника. Выводить основное тригонометрическое тождество и значения синуса, косинуса, тангенса углов 300,450,600. Решать задачи, связанные с подобием треугольников и нахождением неизвестных элементов прямоугольного треугольника. Для вычисления значений тригонометрических функций использовать компьютерные программы.</w:t>
            </w: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подобных  треугольников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 подобия треугольников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330"/>
        </w:trPr>
        <w:tc>
          <w:tcPr>
            <w:tcW w:w="851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Применение подобия к доказательству теорем и решению задач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645"/>
        </w:trPr>
        <w:tc>
          <w:tcPr>
            <w:tcW w:w="851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rPr>
          <w:trHeight w:val="74"/>
        </w:trPr>
        <w:tc>
          <w:tcPr>
            <w:tcW w:w="851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  <w:vMerge/>
          </w:tcPr>
          <w:p w:rsidR="00EF1FCF" w:rsidRPr="00ED5EF2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FCF" w:rsidRPr="00ED5EF2" w:rsidTr="002D398E">
        <w:tc>
          <w:tcPr>
            <w:tcW w:w="4820" w:type="dxa"/>
            <w:gridSpan w:val="3"/>
          </w:tcPr>
          <w:p w:rsidR="00EF1FCF" w:rsidRPr="00C810E4" w:rsidRDefault="00EF1FCF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8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Окружность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962" w:type="dxa"/>
            <w:vMerge w:val="restart"/>
          </w:tcPr>
          <w:p w:rsidR="00EF1FCF" w:rsidRPr="00F37460" w:rsidRDefault="00ED5EF2" w:rsidP="00F374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D5E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Исследовать взаимное расположение прямой и окружности. Формулировать определение касательной к окружности. Формулировать и доказывать теоремы: о свойстве касательной, об отрезках касательных, проведенных из одной точки. Формулировать понятия центрального угла и градусной меры дуги окружности. </w:t>
            </w:r>
            <w:proofErr w:type="gramStart"/>
            <w:r w:rsidRPr="00ED5EF2">
              <w:rPr>
                <w:rFonts w:ascii="Times New Roman" w:eastAsia="Times New Roman" w:hAnsi="Times New Roman" w:cs="Times New Roman"/>
                <w:bCs/>
                <w:lang w:eastAsia="ru-RU"/>
              </w:rPr>
              <w:t>Формулировать  и</w:t>
            </w:r>
            <w:proofErr w:type="gramEnd"/>
            <w:r w:rsidRPr="00ED5E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доказывать теоремы: о вписанном угле, о произведении отрезков хорд,. 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перпендикулярах к сторонам треугольника; о пересечении высот треугольника. Формулировать определения окружностей, вписанной в многоугольник и описанной около многоугольника. Формулировать и доказывать теоремы: об окружности, вписанной в треугольник, об окружности, описанной около треугольника, об окружности, описанной около треугольника, о свойстве сторон описанного четырехугольника, о свойстве углов вписанного четырехугольника. Решать задачи на вычисление, доказательство, построение, связанные с окружностью, </w:t>
            </w:r>
            <w:r w:rsidRPr="00ED5EF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вписанными и описанными треугольниками и четырехугольниками. Исследовать свойства конфигураций, связанных с окружностью, с</w:t>
            </w:r>
            <w:r w:rsidR="00F374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помощью компьютерных программ.</w:t>
            </w: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Касательная к окружности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Центральные и вписанные углы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Четыре замечательные точки треугольника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Вписанная и описанная окружности  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FCF" w:rsidRPr="00C810E4" w:rsidTr="002D398E">
        <w:tc>
          <w:tcPr>
            <w:tcW w:w="851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№5</w:t>
            </w:r>
          </w:p>
        </w:tc>
        <w:tc>
          <w:tcPr>
            <w:tcW w:w="992" w:type="dxa"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4962" w:type="dxa"/>
            <w:vMerge/>
          </w:tcPr>
          <w:p w:rsidR="00EF1FCF" w:rsidRPr="00C810E4" w:rsidRDefault="00EF1FCF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330"/>
        </w:trPr>
        <w:tc>
          <w:tcPr>
            <w:tcW w:w="851" w:type="dxa"/>
            <w:tcBorders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875346" w:rsidRPr="00C810E4" w:rsidRDefault="00875346" w:rsidP="0052442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Повторение. Решение задач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  <w:vMerge w:val="restart"/>
          </w:tcPr>
          <w:p w:rsidR="00875346" w:rsidRPr="00ED5EF2" w:rsidRDefault="00ED5EF2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5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Уметь применять теоретический материал к решению задач</w:t>
            </w:r>
          </w:p>
        </w:tc>
      </w:tr>
      <w:tr w:rsidR="00875346" w:rsidRPr="00C810E4" w:rsidTr="002D398E">
        <w:trPr>
          <w:trHeight w:val="26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Четырёхугольники. Свойства. Формулы площадей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40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Четырёхугольники. Решение задач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Теорема Пифагора. Решение задач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5346" w:rsidRPr="00C810E4" w:rsidTr="002D398E">
        <w:trPr>
          <w:trHeight w:val="3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 подобия треугольников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10E4" w:rsidRPr="00C810E4" w:rsidTr="002D398E">
        <w:tc>
          <w:tcPr>
            <w:tcW w:w="851" w:type="dxa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992" w:type="dxa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962" w:type="dxa"/>
          </w:tcPr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810E4" w:rsidRPr="00C810E4" w:rsidRDefault="00C810E4" w:rsidP="00C810E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10E4" w:rsidRPr="00C810E4" w:rsidRDefault="00C810E4" w:rsidP="00C810E4">
      <w:pPr>
        <w:tabs>
          <w:tab w:val="left" w:pos="142"/>
        </w:tabs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810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 класс</w:t>
      </w:r>
    </w:p>
    <w:p w:rsidR="00C810E4" w:rsidRPr="00C810E4" w:rsidRDefault="00C810E4" w:rsidP="00C810E4">
      <w:pPr>
        <w:tabs>
          <w:tab w:val="left" w:pos="142"/>
        </w:tabs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993"/>
        <w:gridCol w:w="4110"/>
      </w:tblGrid>
      <w:tr w:rsidR="00875346" w:rsidRPr="00C810E4" w:rsidTr="00585D4D">
        <w:trPr>
          <w:trHeight w:val="15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875346" w:rsidRPr="00C810E4" w:rsidRDefault="00875346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параграфа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Разделы,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75346" w:rsidRDefault="00875346" w:rsidP="00875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  <w:p w:rsidR="00875346" w:rsidRPr="00C810E4" w:rsidRDefault="00875346" w:rsidP="00875346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чество</w:t>
            </w:r>
            <w:proofErr w:type="spellEnd"/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часов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75346" w:rsidRPr="00C810E4" w:rsidRDefault="00875346" w:rsidP="00875346">
            <w:pPr>
              <w:tabs>
                <w:tab w:val="left" w:pos="14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8484C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9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Векторы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F37460" w:rsidRDefault="00585D4D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Формулировать определение и иллюстрировать понятие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относящимися к физическим векторным величинам; применять векторы и действия над ними при решении геометрических задач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Понятие вектора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Сложение и вычитание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10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Метод координат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Объяснять и иллюстрировать понятие 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отрезка, расстояния между точками, уравнение окружности и прямой</w:t>
            </w:r>
          </w:p>
        </w:tc>
      </w:tr>
      <w:tr w:rsidR="00ED5EF2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Координаты вектора.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Простейшие задачи в координатах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C868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Уравнение окружности и прямой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C8686F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EF2" w:rsidRPr="00C810E4" w:rsidTr="00585D4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F2" w:rsidRPr="00C810E4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F2" w:rsidRPr="00073712" w:rsidRDefault="00ED5EF2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11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346" w:rsidRPr="00073712" w:rsidRDefault="00585D4D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 xml:space="preserve">Формулировать и иллюстрировать определения синуса, косинуса и тангенса углов от 0˚ до 180˚; выводить основное тригонометрическое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 формулировать определение угла между векторами и скалярного произведения векторов; выводить формулы скалярного произведения через координаты векторов; формулировать и обосновывать утверждение о свойствах скалярного произведения; использовать </w:t>
            </w: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скалярное произведение векторов при решении задач</w:t>
            </w:r>
            <w:r w:rsidR="00F3746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Синус, косинус, тангенс угла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Соотношения между сторонами и углами треугольника.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Скалярное произведение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Глава 12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Длина окружности и площадь круга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5A431D" w:rsidRDefault="00585D4D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его стороны и радиуса вписанной окружности; решать задачи на построение правильных многоугольников; объяснять понятия длины окружности и площади круга; выводить формулы для вычисления длины окружности и длины дуги, площади круга и площади кругового сектора; применять эти формулы при решении задач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Правильные многоугольники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окружности и площадь круга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Глава 13. Движения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5A431D" w:rsidRDefault="00585D4D" w:rsidP="00073712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отображение плоскости на себя и в каком случае оно называется движением плоскости; объяснять, что такое осевая симметрия, центральная симметрия, параллельный перенос и поворот; обосновывать, что эти движения плоскости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Понятие движения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Параллельный перенос и поворот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Контрольная работа №4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073712">
            <w:pPr>
              <w:tabs>
                <w:tab w:val="left" w:pos="14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14</w:t>
            </w: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Начальные сведения из стереометрии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EF2" w:rsidRPr="005A431D" w:rsidRDefault="00585D4D" w:rsidP="00585D4D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Объяснять, что такое многогранник, его грани, рёбра, вершины, диагонали, какой многогранник называется выпуклым, что такое n-угольная призма, её основания, боковые грани и боковые ребра, какая призма называется прямой и какая наклонной, что такое высота призмы, какая призма называется параллелепипедом и какой параллелепипед называется прямоугольным; формулировать и обосновывать утверждения о свойстве диагоналей параллелепипеда и о квадрате диагоналей параллелепипеда; объяснять, что такое объем многогранника; объяснять, какой многогранник называется пирамидой, что такое основание, вершина, боковые грани, боковые ребра и высота пирамиды, какая пирамида называется правильной, что такое апофема правильной пирамиды, приводить формулу объема пирамиды; объяснять, какое тело называется цилиндром, что такое ось , высота, основания, радиус, боковая поверхность, образующие, развёртка боковой поверхности, какими формулами выражаются объём и площадь боковой поверхности цилиндра; объяснять какое тело </w:t>
            </w: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называется конусом, что такое его ось, высота, основание, боковая поверхность, образующие, развёртка боковой поверхности, какими формулами выражаются объём, конуса и площадь боковой поверхности; объяснять какая поверхность называется сферой и какое тело называется шаром, что такое радиус и диаметр сферы (шара), какими формулами выражаются объём шара и площадь поверхности сферы; изображать и распознавать на рисунках призму, параллелепипед, пирамиду, цилиндр, конус, шар</w:t>
            </w: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Многогранники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Тела и поверхности вращения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10E4" w:rsidRPr="00C810E4" w:rsidTr="00585D4D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Об аксиомах планиметрии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0E4" w:rsidRPr="00073712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75346" w:rsidRPr="00C810E4" w:rsidTr="00585D4D">
        <w:trPr>
          <w:trHeight w:val="286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Повторение. Решение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5346" w:rsidRPr="00073712" w:rsidRDefault="00F90C4B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712">
              <w:rPr>
                <w:rFonts w:ascii="Times New Roman" w:eastAsia="Times New Roman" w:hAnsi="Times New Roman" w:cs="Times New Roman"/>
                <w:lang w:eastAsia="ru-RU"/>
              </w:rPr>
              <w:t>Уметь применять теоретический материал к решению задач</w:t>
            </w:r>
          </w:p>
        </w:tc>
      </w:tr>
      <w:tr w:rsidR="00875346" w:rsidRPr="00C810E4" w:rsidTr="00585D4D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Треугольники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Четырёхугольники. Свойства и признаки четырёхугольников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Формулы площадей плоских фигур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Вписанная и описанная окружности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Теорема Пифагора.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Теоремы синусов и  косинусов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346" w:rsidRPr="00C810E4" w:rsidTr="00585D4D">
        <w:trPr>
          <w:trHeight w:val="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Координатный и векторный методы решения задач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346" w:rsidRPr="00C810E4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346" w:rsidRPr="00073712" w:rsidRDefault="00875346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10E4" w:rsidRPr="00C810E4" w:rsidTr="00585D4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</w:t>
            </w:r>
            <w:bookmarkStart w:id="0" w:name="_GoBack"/>
            <w:bookmarkEnd w:id="0"/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Контрольные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0E4" w:rsidRPr="00C810E4" w:rsidRDefault="00C810E4" w:rsidP="00C810E4">
            <w:pPr>
              <w:tabs>
                <w:tab w:val="left" w:pos="14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</w:t>
            </w:r>
          </w:p>
          <w:p w:rsidR="00C810E4" w:rsidRPr="00C810E4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810E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0E4" w:rsidRPr="00073712" w:rsidRDefault="00C810E4" w:rsidP="00C810E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C708E0" w:rsidRDefault="00134B84" w:rsidP="00C708E0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08E0" w:rsidRDefault="00C708E0" w:rsidP="00C708E0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D45C92" w:rsidRPr="00D45C92" w:rsidRDefault="00D45C92" w:rsidP="00D45C9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                                                      </w:t>
      </w:r>
      <w:proofErr w:type="spell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  <w:proofErr w:type="spellEnd"/>
    </w:p>
    <w:p w:rsidR="00D45C92" w:rsidRPr="00D45C92" w:rsidRDefault="00D45C92" w:rsidP="00D45C9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методического                     Заместитель директора по УР                               </w:t>
      </w:r>
    </w:p>
    <w:p w:rsidR="00D45C92" w:rsidRPr="00D45C92" w:rsidRDefault="00D45C92" w:rsidP="00D45C9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объединения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 математики,</w:t>
      </w:r>
    </w:p>
    <w:p w:rsidR="00D45C92" w:rsidRPr="00D45C92" w:rsidRDefault="00D45C92" w:rsidP="00D45C9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информатики Спецшколы                    </w:t>
      </w:r>
      <w:r w:rsidRPr="00D45C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</w:t>
      </w:r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В.Ю. Угрюмова                             </w:t>
      </w:r>
    </w:p>
    <w:p w:rsidR="00D45C92" w:rsidRPr="00D45C92" w:rsidRDefault="00D45C92" w:rsidP="00D45C9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 08. 17  № 1                                    </w:t>
      </w:r>
    </w:p>
    <w:p w:rsidR="00D45C92" w:rsidRPr="00D45C92" w:rsidRDefault="00D45C92" w:rsidP="00D45C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D45C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</w:t>
      </w:r>
      <w:r w:rsidRPr="00D45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И.П.Кулибаба</w:t>
      </w:r>
      <w:proofErr w:type="spellEnd"/>
      <w:r w:rsidRPr="00D4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28 августа 2017 года</w:t>
      </w:r>
    </w:p>
    <w:p w:rsidR="005F60D6" w:rsidRPr="00D45C92" w:rsidRDefault="005F60D6" w:rsidP="00AE134D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5F60D6" w:rsidRPr="00D45C92" w:rsidSect="000C269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46239"/>
    <w:multiLevelType w:val="multilevel"/>
    <w:tmpl w:val="DE3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F7F55"/>
    <w:multiLevelType w:val="multilevel"/>
    <w:tmpl w:val="4A9CB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54876"/>
    <w:multiLevelType w:val="multilevel"/>
    <w:tmpl w:val="3168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81DC4"/>
    <w:multiLevelType w:val="multilevel"/>
    <w:tmpl w:val="20E2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813472"/>
    <w:multiLevelType w:val="multilevel"/>
    <w:tmpl w:val="87FE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123EB7"/>
    <w:multiLevelType w:val="multilevel"/>
    <w:tmpl w:val="5526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B046A8"/>
    <w:multiLevelType w:val="multilevel"/>
    <w:tmpl w:val="B82A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3744A"/>
    <w:multiLevelType w:val="multilevel"/>
    <w:tmpl w:val="1A1E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C40D9F"/>
    <w:multiLevelType w:val="multilevel"/>
    <w:tmpl w:val="676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E270B8"/>
    <w:multiLevelType w:val="multilevel"/>
    <w:tmpl w:val="3970C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6310ED"/>
    <w:multiLevelType w:val="multilevel"/>
    <w:tmpl w:val="09F6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FD01F5"/>
    <w:multiLevelType w:val="multilevel"/>
    <w:tmpl w:val="7340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F5162F"/>
    <w:multiLevelType w:val="hybridMultilevel"/>
    <w:tmpl w:val="BD9A3E7E"/>
    <w:lvl w:ilvl="0" w:tplc="1B247A1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56"/>
    <w:rsid w:val="00073712"/>
    <w:rsid w:val="000C269E"/>
    <w:rsid w:val="00134B84"/>
    <w:rsid w:val="002C6CFD"/>
    <w:rsid w:val="002D398E"/>
    <w:rsid w:val="00474F0E"/>
    <w:rsid w:val="004D6DC1"/>
    <w:rsid w:val="0052442D"/>
    <w:rsid w:val="00585D4D"/>
    <w:rsid w:val="005A431D"/>
    <w:rsid w:val="005F60D6"/>
    <w:rsid w:val="006017CD"/>
    <w:rsid w:val="0064234E"/>
    <w:rsid w:val="0079467E"/>
    <w:rsid w:val="00807814"/>
    <w:rsid w:val="00875346"/>
    <w:rsid w:val="0088484C"/>
    <w:rsid w:val="008E0677"/>
    <w:rsid w:val="00A72E3B"/>
    <w:rsid w:val="00AE134D"/>
    <w:rsid w:val="00B13456"/>
    <w:rsid w:val="00C708E0"/>
    <w:rsid w:val="00C810E4"/>
    <w:rsid w:val="00C8686F"/>
    <w:rsid w:val="00CB319A"/>
    <w:rsid w:val="00D251E7"/>
    <w:rsid w:val="00D45C92"/>
    <w:rsid w:val="00D8570B"/>
    <w:rsid w:val="00ED5EF2"/>
    <w:rsid w:val="00EF1FCF"/>
    <w:rsid w:val="00F37460"/>
    <w:rsid w:val="00F9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BD52D-D06A-494E-85E6-FCC1F732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0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90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9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442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D398E"/>
  </w:style>
  <w:style w:type="paragraph" w:styleId="a9">
    <w:name w:val="footnote text"/>
    <w:aliases w:val="Знак6,F1"/>
    <w:basedOn w:val="a"/>
    <w:link w:val="1"/>
    <w:uiPriority w:val="99"/>
    <w:semiHidden/>
    <w:rsid w:val="00C8686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a">
    <w:name w:val="Текст сноски Знак"/>
    <w:basedOn w:val="a0"/>
    <w:uiPriority w:val="99"/>
    <w:semiHidden/>
    <w:rsid w:val="00C8686F"/>
    <w:rPr>
      <w:sz w:val="20"/>
      <w:szCs w:val="20"/>
    </w:rPr>
  </w:style>
  <w:style w:type="character" w:customStyle="1" w:styleId="1">
    <w:name w:val="Текст сноски Знак1"/>
    <w:aliases w:val="Знак6 Знак,F1 Знак"/>
    <w:link w:val="a9"/>
    <w:uiPriority w:val="99"/>
    <w:semiHidden/>
    <w:locked/>
    <w:rsid w:val="00C8686F"/>
    <w:rPr>
      <w:rFonts w:ascii="Calibri" w:eastAsia="Times New Roman" w:hAnsi="Calibri" w:cs="Calibri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D6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ABA3-00E1-47B1-AFF3-D92E0AC7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4498</Words>
  <Characters>25641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Оператор</cp:lastModifiedBy>
  <cp:revision>7</cp:revision>
  <dcterms:created xsi:type="dcterms:W3CDTF">2018-08-30T09:09:00Z</dcterms:created>
  <dcterms:modified xsi:type="dcterms:W3CDTF">2019-01-21T13:03:00Z</dcterms:modified>
</cp:coreProperties>
</file>